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55B3" w14:textId="2F42BB6A" w:rsidR="002135A8" w:rsidRPr="006D4542" w:rsidRDefault="00111978" w:rsidP="006D4542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133433041"/>
      <w:r w:rsidRPr="006D4542">
        <w:rPr>
          <w:rFonts w:ascii="Arial" w:hAnsi="Arial" w:cs="Arial"/>
          <w:b/>
          <w:bCs/>
        </w:rPr>
        <w:t xml:space="preserve">Supported </w:t>
      </w:r>
      <w:r w:rsidR="002577AA" w:rsidRPr="006D4542">
        <w:rPr>
          <w:rFonts w:ascii="Arial" w:hAnsi="Arial" w:cs="Arial"/>
          <w:b/>
          <w:bCs/>
        </w:rPr>
        <w:t>L</w:t>
      </w:r>
      <w:r w:rsidRPr="006D4542">
        <w:rPr>
          <w:rFonts w:ascii="Arial" w:hAnsi="Arial" w:cs="Arial"/>
          <w:b/>
          <w:bCs/>
        </w:rPr>
        <w:t xml:space="preserve">ipid </w:t>
      </w:r>
      <w:r w:rsidR="002577AA" w:rsidRPr="006D4542">
        <w:rPr>
          <w:rFonts w:ascii="Arial" w:hAnsi="Arial" w:cs="Arial"/>
          <w:b/>
          <w:bCs/>
        </w:rPr>
        <w:t>B</w:t>
      </w:r>
      <w:r w:rsidRPr="006D4542">
        <w:rPr>
          <w:rFonts w:ascii="Arial" w:hAnsi="Arial" w:cs="Arial"/>
          <w:b/>
          <w:bCs/>
        </w:rPr>
        <w:t>ilayer</w:t>
      </w:r>
      <w:r w:rsidR="009D000A" w:rsidRPr="006D4542">
        <w:rPr>
          <w:rFonts w:ascii="Arial" w:hAnsi="Arial" w:cs="Arial"/>
          <w:b/>
          <w:bCs/>
        </w:rPr>
        <w:t xml:space="preserve"> </w:t>
      </w:r>
      <w:r w:rsidR="002577AA" w:rsidRPr="006D4542">
        <w:rPr>
          <w:rFonts w:ascii="Arial" w:hAnsi="Arial" w:cs="Arial"/>
          <w:b/>
          <w:bCs/>
        </w:rPr>
        <w:t>A</w:t>
      </w:r>
      <w:r w:rsidR="009D000A" w:rsidRPr="006D4542">
        <w:rPr>
          <w:rFonts w:ascii="Arial" w:hAnsi="Arial" w:cs="Arial"/>
          <w:b/>
          <w:bCs/>
        </w:rPr>
        <w:t>symmetry</w:t>
      </w:r>
      <w:bookmarkEnd w:id="0"/>
      <w:r w:rsidR="009D000A" w:rsidRPr="006D4542">
        <w:rPr>
          <w:rFonts w:ascii="Arial" w:hAnsi="Arial" w:cs="Arial"/>
          <w:b/>
          <w:bCs/>
        </w:rPr>
        <w:t xml:space="preserve"> is </w:t>
      </w:r>
      <w:r w:rsidR="002577AA" w:rsidRPr="006D4542">
        <w:rPr>
          <w:rFonts w:ascii="Arial" w:hAnsi="Arial" w:cs="Arial"/>
          <w:b/>
          <w:bCs/>
        </w:rPr>
        <w:t>I</w:t>
      </w:r>
      <w:r w:rsidR="009D000A" w:rsidRPr="006D4542">
        <w:rPr>
          <w:rFonts w:ascii="Arial" w:hAnsi="Arial" w:cs="Arial"/>
          <w:b/>
          <w:bCs/>
        </w:rPr>
        <w:t xml:space="preserve">mpacted </w:t>
      </w:r>
      <w:r w:rsidR="00DD5657" w:rsidRPr="006D4542">
        <w:rPr>
          <w:rFonts w:ascii="Arial" w:hAnsi="Arial" w:cs="Arial"/>
          <w:b/>
          <w:bCs/>
        </w:rPr>
        <w:t>by</w:t>
      </w:r>
      <w:r w:rsidR="009D000A" w:rsidRPr="006D4542">
        <w:rPr>
          <w:rFonts w:ascii="Arial" w:hAnsi="Arial" w:cs="Arial"/>
          <w:b/>
          <w:bCs/>
        </w:rPr>
        <w:t xml:space="preserve"> </w:t>
      </w:r>
      <w:r w:rsidR="00DD5657" w:rsidRPr="006D4542">
        <w:rPr>
          <w:rFonts w:ascii="Arial" w:hAnsi="Arial" w:cs="Arial"/>
          <w:b/>
          <w:bCs/>
        </w:rPr>
        <w:t>Lipid</w:t>
      </w:r>
      <w:r w:rsidR="009D000A" w:rsidRPr="006D4542">
        <w:rPr>
          <w:rFonts w:ascii="Arial" w:hAnsi="Arial" w:cs="Arial"/>
          <w:b/>
          <w:bCs/>
        </w:rPr>
        <w:t xml:space="preserve">-substrate </w:t>
      </w:r>
      <w:r w:rsidR="002577AA" w:rsidRPr="006D4542">
        <w:rPr>
          <w:rFonts w:ascii="Arial" w:hAnsi="Arial" w:cs="Arial"/>
          <w:b/>
          <w:bCs/>
        </w:rPr>
        <w:t>I</w:t>
      </w:r>
      <w:r w:rsidR="00351AB0" w:rsidRPr="006D4542">
        <w:rPr>
          <w:rFonts w:ascii="Arial" w:hAnsi="Arial" w:cs="Arial"/>
          <w:b/>
          <w:bCs/>
        </w:rPr>
        <w:t>nteractions.</w:t>
      </w:r>
    </w:p>
    <w:p w14:paraId="4E314A78" w14:textId="1CDB1248" w:rsidR="009F72E2" w:rsidRPr="006D4542" w:rsidRDefault="009F72E2" w:rsidP="006D4542">
      <w:pPr>
        <w:spacing w:line="360" w:lineRule="auto"/>
        <w:jc w:val="center"/>
        <w:rPr>
          <w:rFonts w:ascii="Arial" w:hAnsi="Arial" w:cs="Arial"/>
        </w:rPr>
      </w:pPr>
      <w:r w:rsidRPr="006D4542">
        <w:rPr>
          <w:rFonts w:ascii="Arial" w:hAnsi="Arial" w:cs="Arial"/>
        </w:rPr>
        <w:t>Ruofei Wang</w:t>
      </w:r>
      <w:r w:rsidR="008C3D97" w:rsidRPr="006D4542">
        <w:rPr>
          <w:rFonts w:ascii="Arial" w:hAnsi="Arial" w:cs="Arial"/>
        </w:rPr>
        <w:t xml:space="preserve"> and Paul Cremer</w:t>
      </w:r>
    </w:p>
    <w:p w14:paraId="43892C60" w14:textId="60873388" w:rsidR="008C3D97" w:rsidRPr="006D4542" w:rsidRDefault="008C3D97" w:rsidP="006D4542">
      <w:pPr>
        <w:spacing w:line="360" w:lineRule="auto"/>
        <w:jc w:val="center"/>
        <w:rPr>
          <w:rFonts w:ascii="Arial" w:hAnsi="Arial" w:cs="Arial"/>
        </w:rPr>
      </w:pPr>
      <w:r w:rsidRPr="006D4542">
        <w:rPr>
          <w:rFonts w:ascii="Arial" w:hAnsi="Arial" w:cs="Arial"/>
        </w:rPr>
        <w:t xml:space="preserve">Department of Chemistry, the </w:t>
      </w:r>
      <w:r w:rsidR="00C6102F" w:rsidRPr="006D4542">
        <w:rPr>
          <w:rFonts w:ascii="Arial" w:hAnsi="Arial" w:cs="Arial"/>
        </w:rPr>
        <w:t>Pennsylvania State University</w:t>
      </w:r>
    </w:p>
    <w:p w14:paraId="76104C90" w14:textId="3C60C403" w:rsidR="00F40E94" w:rsidRPr="006D4542" w:rsidRDefault="00E96524" w:rsidP="006D4542">
      <w:pPr>
        <w:spacing w:line="360" w:lineRule="auto"/>
        <w:rPr>
          <w:rFonts w:ascii="Arial" w:hAnsi="Arial" w:cs="Arial"/>
        </w:rPr>
      </w:pPr>
      <w:r w:rsidRPr="006D4542">
        <w:rPr>
          <w:rFonts w:ascii="Arial" w:hAnsi="Arial" w:cs="Arial"/>
          <w:b/>
          <w:bCs/>
        </w:rPr>
        <w:t>Abstract:</w:t>
      </w:r>
      <w:r w:rsidRPr="006D4542">
        <w:rPr>
          <w:rFonts w:ascii="Arial" w:hAnsi="Arial" w:cs="Arial"/>
        </w:rPr>
        <w:t xml:space="preserve"> </w:t>
      </w:r>
      <w:r w:rsidR="009915F2" w:rsidRPr="006D4542">
        <w:rPr>
          <w:rFonts w:ascii="Arial" w:hAnsi="Arial" w:cs="Arial"/>
        </w:rPr>
        <w:t xml:space="preserve">The asymmetric arrangement of phospholipids in the two leaflets of a eukaryotic plasma membrane is an integral part of cellular function. </w:t>
      </w:r>
      <w:r w:rsidR="00F52BBE">
        <w:rPr>
          <w:rFonts w:ascii="Arial" w:hAnsi="Arial" w:cs="Arial"/>
        </w:rPr>
        <w:t>But</w:t>
      </w:r>
      <w:r w:rsidR="009915F2" w:rsidRPr="006D4542">
        <w:rPr>
          <w:rFonts w:ascii="Arial" w:hAnsi="Arial" w:cs="Arial"/>
        </w:rPr>
        <w:t xml:space="preserve"> the inter</w:t>
      </w:r>
      <w:r w:rsidR="00351AB0" w:rsidRPr="006D4542">
        <w:rPr>
          <w:rFonts w:ascii="Arial" w:hAnsi="Arial" w:cs="Arial"/>
        </w:rPr>
        <w:t>-</w:t>
      </w:r>
      <w:r w:rsidR="009915F2" w:rsidRPr="006D4542">
        <w:rPr>
          <w:rFonts w:ascii="Arial" w:hAnsi="Arial" w:cs="Arial"/>
        </w:rPr>
        <w:t xml:space="preserve">leaflet distribution of lipids in supported lipid bilayer (SLB) </w:t>
      </w:r>
      <w:r w:rsidR="00C16453" w:rsidRPr="006D4542">
        <w:rPr>
          <w:rFonts w:ascii="Arial" w:hAnsi="Arial" w:cs="Arial"/>
        </w:rPr>
        <w:t>wa</w:t>
      </w:r>
      <w:r w:rsidR="009915F2" w:rsidRPr="006D4542">
        <w:rPr>
          <w:rFonts w:ascii="Arial" w:hAnsi="Arial" w:cs="Arial"/>
        </w:rPr>
        <w:t xml:space="preserve">s rarely understood, </w:t>
      </w:r>
      <w:r w:rsidR="00F52BBE">
        <w:rPr>
          <w:rFonts w:ascii="Arial" w:hAnsi="Arial" w:cs="Arial"/>
        </w:rPr>
        <w:t>d</w:t>
      </w:r>
      <w:r w:rsidR="009915F2" w:rsidRPr="006D4542">
        <w:rPr>
          <w:rFonts w:ascii="Arial" w:hAnsi="Arial" w:cs="Arial"/>
        </w:rPr>
        <w:t xml:space="preserve">ue to the </w:t>
      </w:r>
      <w:r w:rsidR="00C16453" w:rsidRPr="006D4542">
        <w:rPr>
          <w:rFonts w:ascii="Arial" w:hAnsi="Arial" w:cs="Arial"/>
        </w:rPr>
        <w:t>ultra</w:t>
      </w:r>
      <w:r w:rsidR="002E2B1F" w:rsidRPr="006D4542">
        <w:rPr>
          <w:rFonts w:ascii="Arial" w:hAnsi="Arial" w:cs="Arial"/>
        </w:rPr>
        <w:t xml:space="preserve">-thin </w:t>
      </w:r>
      <w:r w:rsidR="009915F2" w:rsidRPr="006D4542">
        <w:rPr>
          <w:rFonts w:ascii="Arial" w:hAnsi="Arial" w:cs="Arial"/>
        </w:rPr>
        <w:t xml:space="preserve">thickness of a bilayer. However, the bilayer unzipping assay developed in our group is a promising technique to study lipid asymmetry. </w:t>
      </w:r>
      <w:r w:rsidR="00A34CE4" w:rsidRPr="006D4542">
        <w:rPr>
          <w:rFonts w:ascii="Arial" w:hAnsi="Arial" w:cs="Arial"/>
        </w:rPr>
        <w:t>T</w:t>
      </w:r>
      <w:r w:rsidR="00DC3B74" w:rsidRPr="006D4542">
        <w:rPr>
          <w:rFonts w:ascii="Arial" w:hAnsi="Arial" w:cs="Arial"/>
        </w:rPr>
        <w:t xml:space="preserve">his </w:t>
      </w:r>
      <w:r w:rsidR="00D92718" w:rsidRPr="006D4542">
        <w:rPr>
          <w:rFonts w:ascii="Arial" w:hAnsi="Arial" w:cs="Arial"/>
        </w:rPr>
        <w:t>assay</w:t>
      </w:r>
      <w:r w:rsidR="00A34CE4" w:rsidRPr="006D4542">
        <w:rPr>
          <w:rFonts w:ascii="Arial" w:hAnsi="Arial" w:cs="Arial"/>
        </w:rPr>
        <w:t xml:space="preserve"> is capable of</w:t>
      </w:r>
      <w:r w:rsidR="009915F2" w:rsidRPr="006D4542">
        <w:rPr>
          <w:rFonts w:ascii="Arial" w:hAnsi="Arial" w:cs="Arial"/>
        </w:rPr>
        <w:t xml:space="preserve"> </w:t>
      </w:r>
      <w:r w:rsidR="00FE6B41" w:rsidRPr="006D4542">
        <w:rPr>
          <w:rFonts w:ascii="Arial" w:hAnsi="Arial" w:cs="Arial"/>
        </w:rPr>
        <w:t>decoupl</w:t>
      </w:r>
      <w:r w:rsidR="00A34CE4" w:rsidRPr="006D4542">
        <w:rPr>
          <w:rFonts w:ascii="Arial" w:hAnsi="Arial" w:cs="Arial"/>
        </w:rPr>
        <w:t>ing</w:t>
      </w:r>
      <w:r w:rsidR="00FE6B41" w:rsidRPr="006D4542">
        <w:rPr>
          <w:rFonts w:ascii="Arial" w:hAnsi="Arial" w:cs="Arial"/>
        </w:rPr>
        <w:t xml:space="preserve"> </w:t>
      </w:r>
      <w:r w:rsidR="006D2924" w:rsidRPr="006D4542">
        <w:rPr>
          <w:rFonts w:ascii="Arial" w:hAnsi="Arial" w:cs="Arial"/>
        </w:rPr>
        <w:t xml:space="preserve">the two leaflets of a </w:t>
      </w:r>
      <w:r w:rsidR="009915F2" w:rsidRPr="006D4542">
        <w:rPr>
          <w:rFonts w:ascii="Arial" w:hAnsi="Arial" w:cs="Arial"/>
        </w:rPr>
        <w:t xml:space="preserve">SLB into two monolayers. </w:t>
      </w:r>
      <w:r w:rsidR="00B91FB3" w:rsidRPr="006D4542">
        <w:rPr>
          <w:rFonts w:ascii="Arial" w:hAnsi="Arial" w:cs="Arial"/>
        </w:rPr>
        <w:t>After separating two leaflets apart, w</w:t>
      </w:r>
      <w:r w:rsidR="00912AD1" w:rsidRPr="006D4542">
        <w:rPr>
          <w:rFonts w:ascii="Arial" w:hAnsi="Arial" w:cs="Arial"/>
        </w:rPr>
        <w:t>e appl</w:t>
      </w:r>
      <w:r w:rsidR="00670A37" w:rsidRPr="006D4542">
        <w:rPr>
          <w:rFonts w:ascii="Arial" w:hAnsi="Arial" w:cs="Arial"/>
        </w:rPr>
        <w:t>ied</w:t>
      </w:r>
      <w:r w:rsidR="00912AD1" w:rsidRPr="006D4542">
        <w:rPr>
          <w:rFonts w:ascii="Arial" w:hAnsi="Arial" w:cs="Arial"/>
        </w:rPr>
        <w:t xml:space="preserve"> fluorescence microscopy </w:t>
      </w:r>
      <w:r w:rsidR="00351AB0" w:rsidRPr="006D4542">
        <w:rPr>
          <w:rFonts w:ascii="Arial" w:hAnsi="Arial" w:cs="Arial"/>
        </w:rPr>
        <w:t xml:space="preserve">and </w:t>
      </w:r>
      <w:r w:rsidR="003C2120" w:rsidRPr="006D4542">
        <w:rPr>
          <w:rFonts w:ascii="Arial" w:hAnsi="Arial" w:cs="Arial"/>
        </w:rPr>
        <w:t>High-Performance Liquid Chromatography</w:t>
      </w:r>
      <w:r w:rsidR="00EC0F10" w:rsidRPr="006D4542">
        <w:rPr>
          <w:rFonts w:ascii="Arial" w:hAnsi="Arial" w:cs="Arial"/>
        </w:rPr>
        <w:t xml:space="preserve"> - Mass Spectrometry (</w:t>
      </w:r>
      <w:r w:rsidR="00351AB0" w:rsidRPr="006D4542">
        <w:rPr>
          <w:rFonts w:ascii="Arial" w:hAnsi="Arial" w:cs="Arial"/>
        </w:rPr>
        <w:t>HPLC-MS</w:t>
      </w:r>
      <w:r w:rsidR="00EC0F10" w:rsidRPr="006D4542">
        <w:rPr>
          <w:rFonts w:ascii="Arial" w:hAnsi="Arial" w:cs="Arial"/>
        </w:rPr>
        <w:t>)</w:t>
      </w:r>
      <w:r w:rsidR="00351AB0" w:rsidRPr="006D4542">
        <w:rPr>
          <w:rFonts w:ascii="Arial" w:hAnsi="Arial" w:cs="Arial"/>
        </w:rPr>
        <w:t xml:space="preserve"> </w:t>
      </w:r>
      <w:r w:rsidR="000D4AC2" w:rsidRPr="006D4542">
        <w:rPr>
          <w:rFonts w:ascii="Arial" w:hAnsi="Arial" w:cs="Arial"/>
        </w:rPr>
        <w:t xml:space="preserve">to </w:t>
      </w:r>
      <w:r w:rsidR="000213A5" w:rsidRPr="006D4542">
        <w:rPr>
          <w:rFonts w:ascii="Arial" w:hAnsi="Arial" w:cs="Arial"/>
        </w:rPr>
        <w:t>quantify</w:t>
      </w:r>
      <w:r w:rsidR="000D4AC2" w:rsidRPr="006D4542">
        <w:rPr>
          <w:rFonts w:ascii="Arial" w:hAnsi="Arial" w:cs="Arial"/>
        </w:rPr>
        <w:t xml:space="preserve"> </w:t>
      </w:r>
      <w:r w:rsidR="00480CA7" w:rsidRPr="006D4542">
        <w:rPr>
          <w:rFonts w:ascii="Arial" w:hAnsi="Arial" w:cs="Arial"/>
        </w:rPr>
        <w:t xml:space="preserve">the </w:t>
      </w:r>
      <w:r w:rsidR="00EC0F10" w:rsidRPr="006D4542">
        <w:rPr>
          <w:rFonts w:ascii="Arial" w:hAnsi="Arial" w:cs="Arial"/>
        </w:rPr>
        <w:t>lipids</w:t>
      </w:r>
      <w:r w:rsidR="00493A7C" w:rsidRPr="006D4542">
        <w:rPr>
          <w:rFonts w:ascii="Arial" w:hAnsi="Arial" w:cs="Arial"/>
        </w:rPr>
        <w:t xml:space="preserve"> </w:t>
      </w:r>
      <w:r w:rsidR="000F1A10" w:rsidRPr="006D4542">
        <w:rPr>
          <w:rFonts w:ascii="Arial" w:hAnsi="Arial" w:cs="Arial"/>
        </w:rPr>
        <w:t>on two unzipped monolayers</w:t>
      </w:r>
      <w:r w:rsidR="000213A5" w:rsidRPr="006D4542">
        <w:rPr>
          <w:rFonts w:ascii="Arial" w:hAnsi="Arial" w:cs="Arial"/>
        </w:rPr>
        <w:t xml:space="preserve"> individually</w:t>
      </w:r>
      <w:r w:rsidR="00655935" w:rsidRPr="006D4542">
        <w:rPr>
          <w:rFonts w:ascii="Arial" w:hAnsi="Arial" w:cs="Arial"/>
        </w:rPr>
        <w:t xml:space="preserve">. </w:t>
      </w:r>
      <w:r w:rsidR="00006439" w:rsidRPr="006D4542">
        <w:rPr>
          <w:rFonts w:ascii="Arial" w:hAnsi="Arial" w:cs="Arial"/>
        </w:rPr>
        <w:t>Surprisingly,</w:t>
      </w:r>
      <w:r w:rsidR="00F1798C" w:rsidRPr="006D4542">
        <w:rPr>
          <w:rFonts w:ascii="Arial" w:hAnsi="Arial" w:cs="Arial"/>
        </w:rPr>
        <w:t xml:space="preserve"> </w:t>
      </w:r>
      <w:r w:rsidR="00383C5C" w:rsidRPr="006D4542">
        <w:rPr>
          <w:rFonts w:ascii="Arial" w:hAnsi="Arial" w:cs="Arial"/>
        </w:rPr>
        <w:t>we</w:t>
      </w:r>
      <w:r w:rsidR="00B1445C" w:rsidRPr="006D4542">
        <w:rPr>
          <w:rFonts w:ascii="Arial" w:hAnsi="Arial" w:cs="Arial"/>
        </w:rPr>
        <w:t xml:space="preserve"> </w:t>
      </w:r>
      <w:r w:rsidR="00383C5C" w:rsidRPr="006D4542">
        <w:rPr>
          <w:rFonts w:ascii="Arial" w:hAnsi="Arial" w:cs="Arial"/>
        </w:rPr>
        <w:t xml:space="preserve">found that </w:t>
      </w:r>
      <w:r w:rsidR="00B1445C" w:rsidRPr="006D4542">
        <w:rPr>
          <w:rFonts w:ascii="Arial" w:hAnsi="Arial" w:cs="Arial"/>
        </w:rPr>
        <w:t xml:space="preserve">distribution of </w:t>
      </w:r>
      <w:r w:rsidR="009966AB" w:rsidRPr="006D4542">
        <w:rPr>
          <w:rFonts w:ascii="Arial" w:hAnsi="Arial" w:cs="Arial"/>
        </w:rPr>
        <w:t>phosphatidylserine (</w:t>
      </w:r>
      <w:r w:rsidR="00EC0F10" w:rsidRPr="006D4542">
        <w:rPr>
          <w:rFonts w:ascii="Arial" w:hAnsi="Arial" w:cs="Arial"/>
        </w:rPr>
        <w:t>PS</w:t>
      </w:r>
      <w:r w:rsidR="009966AB" w:rsidRPr="006D4542">
        <w:rPr>
          <w:rFonts w:ascii="Arial" w:hAnsi="Arial" w:cs="Arial"/>
        </w:rPr>
        <w:t>)</w:t>
      </w:r>
      <w:r w:rsidR="00EC0F10" w:rsidRPr="006D4542">
        <w:rPr>
          <w:rFonts w:ascii="Arial" w:hAnsi="Arial" w:cs="Arial"/>
        </w:rPr>
        <w:t xml:space="preserve"> and </w:t>
      </w:r>
      <w:r w:rsidR="00006439" w:rsidRPr="006D4542">
        <w:rPr>
          <w:rFonts w:ascii="Arial" w:hAnsi="Arial" w:cs="Arial"/>
        </w:rPr>
        <w:t>phosphatidylethanolamine (</w:t>
      </w:r>
      <w:r w:rsidR="00EC0F10" w:rsidRPr="006D4542">
        <w:rPr>
          <w:rFonts w:ascii="Arial" w:hAnsi="Arial" w:cs="Arial"/>
        </w:rPr>
        <w:t>PE</w:t>
      </w:r>
      <w:r w:rsidR="00006439" w:rsidRPr="006D4542">
        <w:rPr>
          <w:rFonts w:ascii="Arial" w:hAnsi="Arial" w:cs="Arial"/>
        </w:rPr>
        <w:t>)</w:t>
      </w:r>
      <w:r w:rsidR="00EC0F10" w:rsidRPr="006D4542">
        <w:rPr>
          <w:rFonts w:ascii="Arial" w:hAnsi="Arial" w:cs="Arial"/>
        </w:rPr>
        <w:t xml:space="preserve"> lipid</w:t>
      </w:r>
      <w:r w:rsidR="00006439" w:rsidRPr="006D4542">
        <w:rPr>
          <w:rFonts w:ascii="Arial" w:hAnsi="Arial" w:cs="Arial"/>
        </w:rPr>
        <w:t>s</w:t>
      </w:r>
      <w:r w:rsidR="00A35986" w:rsidRPr="006D4542">
        <w:rPr>
          <w:rFonts w:ascii="Arial" w:hAnsi="Arial" w:cs="Arial"/>
        </w:rPr>
        <w:t xml:space="preserve"> </w:t>
      </w:r>
      <w:r w:rsidR="00A60A2F" w:rsidRPr="006D4542">
        <w:rPr>
          <w:rFonts w:ascii="Arial" w:hAnsi="Arial" w:cs="Arial"/>
        </w:rPr>
        <w:t>w</w:t>
      </w:r>
      <w:r w:rsidR="00006439" w:rsidRPr="006D4542">
        <w:rPr>
          <w:rFonts w:ascii="Arial" w:hAnsi="Arial" w:cs="Arial"/>
        </w:rPr>
        <w:t>ere</w:t>
      </w:r>
      <w:r w:rsidR="00A35986" w:rsidRPr="006D4542">
        <w:rPr>
          <w:rFonts w:ascii="Arial" w:hAnsi="Arial" w:cs="Arial"/>
        </w:rPr>
        <w:t xml:space="preserve"> asymmetric in </w:t>
      </w:r>
      <w:r w:rsidR="00814848" w:rsidRPr="006D4542">
        <w:rPr>
          <w:rFonts w:ascii="Arial" w:hAnsi="Arial" w:cs="Arial"/>
        </w:rPr>
        <w:t>SLBs</w:t>
      </w:r>
      <w:r w:rsidR="00EC11D1" w:rsidRPr="006D4542">
        <w:rPr>
          <w:rFonts w:ascii="Arial" w:hAnsi="Arial" w:cs="Arial"/>
        </w:rPr>
        <w:t>, with more</w:t>
      </w:r>
      <w:r w:rsidR="00A60A2F" w:rsidRPr="006D4542">
        <w:rPr>
          <w:rFonts w:ascii="Arial" w:hAnsi="Arial" w:cs="Arial"/>
        </w:rPr>
        <w:t xml:space="preserve"> distributed</w:t>
      </w:r>
      <w:r w:rsidR="00EC11D1" w:rsidRPr="006D4542">
        <w:rPr>
          <w:rFonts w:ascii="Arial" w:hAnsi="Arial" w:cs="Arial"/>
        </w:rPr>
        <w:t xml:space="preserve"> on the </w:t>
      </w:r>
      <w:r w:rsidR="00006439" w:rsidRPr="006D4542">
        <w:rPr>
          <w:rFonts w:ascii="Arial" w:hAnsi="Arial" w:cs="Arial"/>
        </w:rPr>
        <w:t>lower</w:t>
      </w:r>
      <w:r w:rsidR="00EC11D1" w:rsidRPr="006D4542">
        <w:rPr>
          <w:rFonts w:ascii="Arial" w:hAnsi="Arial" w:cs="Arial"/>
        </w:rPr>
        <w:t xml:space="preserve"> leaflet</w:t>
      </w:r>
      <w:r w:rsidR="00A35986" w:rsidRPr="006D4542">
        <w:rPr>
          <w:rFonts w:ascii="Arial" w:hAnsi="Arial" w:cs="Arial"/>
        </w:rPr>
        <w:t>.</w:t>
      </w:r>
      <w:r w:rsidR="00F617DF" w:rsidRPr="006D4542">
        <w:rPr>
          <w:rFonts w:ascii="Arial" w:hAnsi="Arial" w:cs="Arial"/>
        </w:rPr>
        <w:t xml:space="preserve"> </w:t>
      </w:r>
      <w:r w:rsidR="00953110" w:rsidRPr="006D4542">
        <w:rPr>
          <w:rFonts w:ascii="Arial" w:hAnsi="Arial" w:cs="Arial"/>
        </w:rPr>
        <w:t>And w</w:t>
      </w:r>
      <w:r w:rsidR="00B1445C" w:rsidRPr="006D4542">
        <w:rPr>
          <w:rFonts w:ascii="Arial" w:hAnsi="Arial" w:cs="Arial"/>
        </w:rPr>
        <w:t xml:space="preserve">e </w:t>
      </w:r>
      <w:r w:rsidR="002475D0" w:rsidRPr="006D4542">
        <w:rPr>
          <w:rFonts w:ascii="Arial" w:hAnsi="Arial" w:cs="Arial"/>
        </w:rPr>
        <w:t>revealed</w:t>
      </w:r>
      <w:r w:rsidR="00B1445C" w:rsidRPr="006D4542">
        <w:rPr>
          <w:rFonts w:ascii="Arial" w:hAnsi="Arial" w:cs="Arial"/>
        </w:rPr>
        <w:t xml:space="preserve"> that </w:t>
      </w:r>
      <w:r w:rsidR="008D6B51" w:rsidRPr="006D4542">
        <w:rPr>
          <w:rFonts w:ascii="Arial" w:hAnsi="Arial" w:cs="Arial"/>
        </w:rPr>
        <w:t>hydrogen bonding</w:t>
      </w:r>
      <w:r w:rsidR="00261A02" w:rsidRPr="006D4542">
        <w:rPr>
          <w:rFonts w:ascii="Arial" w:hAnsi="Arial" w:cs="Arial"/>
        </w:rPr>
        <w:t xml:space="preserve"> and electrostatic</w:t>
      </w:r>
      <w:r w:rsidR="002C5EDB" w:rsidRPr="006D4542">
        <w:rPr>
          <w:rFonts w:ascii="Arial" w:hAnsi="Arial" w:cs="Arial"/>
        </w:rPr>
        <w:t xml:space="preserve"> interactions</w:t>
      </w:r>
      <w:r w:rsidR="008D6B51" w:rsidRPr="006D4542">
        <w:rPr>
          <w:rFonts w:ascii="Arial" w:hAnsi="Arial" w:cs="Arial"/>
        </w:rPr>
        <w:t xml:space="preserve"> </w:t>
      </w:r>
      <w:r w:rsidR="00953110" w:rsidRPr="006D4542">
        <w:rPr>
          <w:rFonts w:ascii="Arial" w:hAnsi="Arial" w:cs="Arial"/>
        </w:rPr>
        <w:t xml:space="preserve">between the lipid head </w:t>
      </w:r>
      <w:r w:rsidR="00383E8C" w:rsidRPr="006D4542">
        <w:rPr>
          <w:rFonts w:ascii="Arial" w:hAnsi="Arial" w:cs="Arial"/>
        </w:rPr>
        <w:t xml:space="preserve">group </w:t>
      </w:r>
      <w:r w:rsidR="00953110" w:rsidRPr="006D4542">
        <w:rPr>
          <w:rFonts w:ascii="Arial" w:hAnsi="Arial" w:cs="Arial"/>
        </w:rPr>
        <w:t xml:space="preserve">and glass surface </w:t>
      </w:r>
      <w:r w:rsidR="002C5EDB" w:rsidRPr="006D4542">
        <w:rPr>
          <w:rFonts w:ascii="Arial" w:hAnsi="Arial" w:cs="Arial"/>
        </w:rPr>
        <w:t>are</w:t>
      </w:r>
      <w:r w:rsidR="008D6B51" w:rsidRPr="006D4542">
        <w:rPr>
          <w:rFonts w:ascii="Arial" w:hAnsi="Arial" w:cs="Arial"/>
        </w:rPr>
        <w:t xml:space="preserve"> the major </w:t>
      </w:r>
      <w:r w:rsidR="004C614A" w:rsidRPr="006D4542">
        <w:rPr>
          <w:rFonts w:ascii="Arial" w:hAnsi="Arial" w:cs="Arial"/>
        </w:rPr>
        <w:t>facto</w:t>
      </w:r>
      <w:r w:rsidR="00BE16C0" w:rsidRPr="006D4542">
        <w:rPr>
          <w:rFonts w:ascii="Arial" w:hAnsi="Arial" w:cs="Arial"/>
        </w:rPr>
        <w:t>r to induce</w:t>
      </w:r>
      <w:r w:rsidR="008D6B51" w:rsidRPr="006D4542">
        <w:rPr>
          <w:rFonts w:ascii="Arial" w:hAnsi="Arial" w:cs="Arial"/>
        </w:rPr>
        <w:t xml:space="preserve"> </w:t>
      </w:r>
      <w:r w:rsidR="005F0101" w:rsidRPr="006D4542">
        <w:rPr>
          <w:rFonts w:ascii="Arial" w:hAnsi="Arial" w:cs="Arial"/>
        </w:rPr>
        <w:t>PS</w:t>
      </w:r>
      <w:r w:rsidR="00BE16C0" w:rsidRPr="006D4542">
        <w:rPr>
          <w:rFonts w:ascii="Arial" w:hAnsi="Arial" w:cs="Arial"/>
        </w:rPr>
        <w:t xml:space="preserve">, </w:t>
      </w:r>
      <w:r w:rsidR="005F0101" w:rsidRPr="006D4542">
        <w:rPr>
          <w:rFonts w:ascii="Arial" w:hAnsi="Arial" w:cs="Arial"/>
        </w:rPr>
        <w:t>PE</w:t>
      </w:r>
      <w:r w:rsidR="00953110" w:rsidRPr="006D4542">
        <w:rPr>
          <w:rFonts w:ascii="Arial" w:hAnsi="Arial" w:cs="Arial"/>
        </w:rPr>
        <w:t xml:space="preserve"> asymmetry</w:t>
      </w:r>
      <w:r w:rsidR="005F0101" w:rsidRPr="006D4542">
        <w:rPr>
          <w:rFonts w:ascii="Arial" w:hAnsi="Arial" w:cs="Arial"/>
        </w:rPr>
        <w:t>.</w:t>
      </w:r>
      <w:r w:rsidR="002577AA" w:rsidRPr="006D4542">
        <w:rPr>
          <w:rFonts w:ascii="Arial" w:hAnsi="Arial" w:cs="Arial"/>
        </w:rPr>
        <w:t xml:space="preserve"> </w:t>
      </w:r>
      <w:r w:rsidR="00842A76" w:rsidRPr="006D4542">
        <w:rPr>
          <w:rFonts w:ascii="Arial" w:hAnsi="Arial" w:cs="Arial"/>
        </w:rPr>
        <w:t>Moreover</w:t>
      </w:r>
      <w:r w:rsidR="00480CA7" w:rsidRPr="006D4542">
        <w:rPr>
          <w:rFonts w:ascii="Arial" w:hAnsi="Arial" w:cs="Arial"/>
        </w:rPr>
        <w:t>, b</w:t>
      </w:r>
      <w:r w:rsidR="00A826D1" w:rsidRPr="006D4542">
        <w:rPr>
          <w:rFonts w:ascii="Arial" w:hAnsi="Arial" w:cs="Arial"/>
        </w:rPr>
        <w:t xml:space="preserve">y </w:t>
      </w:r>
      <w:r w:rsidR="0090296F" w:rsidRPr="006D4542">
        <w:rPr>
          <w:rFonts w:ascii="Arial" w:hAnsi="Arial" w:cs="Arial"/>
        </w:rPr>
        <w:t>altering</w:t>
      </w:r>
      <w:r w:rsidR="00A826D1" w:rsidRPr="006D4542">
        <w:rPr>
          <w:rFonts w:ascii="Arial" w:hAnsi="Arial" w:cs="Arial"/>
        </w:rPr>
        <w:t xml:space="preserve"> </w:t>
      </w:r>
      <w:r w:rsidR="00A16CAA" w:rsidRPr="006D4542">
        <w:rPr>
          <w:rFonts w:ascii="Arial" w:hAnsi="Arial" w:cs="Arial"/>
        </w:rPr>
        <w:t>salt concentration, pH</w:t>
      </w:r>
      <w:r w:rsidR="00B96F04" w:rsidRPr="006D4542">
        <w:rPr>
          <w:rFonts w:ascii="Arial" w:hAnsi="Arial" w:cs="Arial"/>
        </w:rPr>
        <w:t xml:space="preserve"> and</w:t>
      </w:r>
      <w:r w:rsidR="00A16CAA" w:rsidRPr="006D4542">
        <w:rPr>
          <w:rFonts w:ascii="Arial" w:hAnsi="Arial" w:cs="Arial"/>
        </w:rPr>
        <w:t xml:space="preserve"> buffer conditions</w:t>
      </w:r>
      <w:r w:rsidR="00DD5657" w:rsidRPr="006D4542">
        <w:rPr>
          <w:rFonts w:ascii="Arial" w:hAnsi="Arial" w:cs="Arial"/>
        </w:rPr>
        <w:t xml:space="preserve">, we </w:t>
      </w:r>
      <w:r w:rsidR="00472365" w:rsidRPr="006D4542">
        <w:rPr>
          <w:rFonts w:ascii="Arial" w:hAnsi="Arial" w:cs="Arial"/>
        </w:rPr>
        <w:t>have the ability to</w:t>
      </w:r>
      <w:r w:rsidR="002C5EDB" w:rsidRPr="006D4542">
        <w:rPr>
          <w:rFonts w:ascii="Arial" w:hAnsi="Arial" w:cs="Arial"/>
        </w:rPr>
        <w:t xml:space="preserve"> </w:t>
      </w:r>
      <w:r w:rsidR="00DE3D3E" w:rsidRPr="006D4542">
        <w:rPr>
          <w:rFonts w:ascii="Arial" w:hAnsi="Arial" w:cs="Arial"/>
        </w:rPr>
        <w:t>modulate</w:t>
      </w:r>
      <w:r w:rsidR="00DD5657" w:rsidRPr="006D4542">
        <w:rPr>
          <w:rFonts w:ascii="Arial" w:hAnsi="Arial" w:cs="Arial"/>
        </w:rPr>
        <w:t xml:space="preserve"> the lipid asymmetry in SLBs.</w:t>
      </w:r>
      <w:r w:rsidR="00A826D1" w:rsidRPr="006D4542">
        <w:rPr>
          <w:rFonts w:ascii="Arial" w:hAnsi="Arial" w:cs="Arial"/>
        </w:rPr>
        <w:t xml:space="preserve"> </w:t>
      </w:r>
    </w:p>
    <w:p w14:paraId="338A80C9" w14:textId="77777777" w:rsidR="00500AFA" w:rsidRDefault="00500AFA" w:rsidP="00454ECF"/>
    <w:p w14:paraId="167EACC9" w14:textId="0DAE6C9E" w:rsidR="00E566A7" w:rsidRPr="00D8456C" w:rsidRDefault="00E566A7" w:rsidP="00454ECF">
      <w:pPr>
        <w:rPr>
          <w:b/>
          <w:bCs/>
        </w:rPr>
      </w:pPr>
    </w:p>
    <w:sectPr w:rsidR="00E566A7" w:rsidRPr="00D84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DD"/>
    <w:rsid w:val="00006439"/>
    <w:rsid w:val="000213A5"/>
    <w:rsid w:val="0002644B"/>
    <w:rsid w:val="000D4AC2"/>
    <w:rsid w:val="000F1A10"/>
    <w:rsid w:val="00111978"/>
    <w:rsid w:val="00154F35"/>
    <w:rsid w:val="001626F4"/>
    <w:rsid w:val="001D41BA"/>
    <w:rsid w:val="002135A8"/>
    <w:rsid w:val="002475D0"/>
    <w:rsid w:val="002577AA"/>
    <w:rsid w:val="00261803"/>
    <w:rsid w:val="00261A02"/>
    <w:rsid w:val="00297073"/>
    <w:rsid w:val="002A59BE"/>
    <w:rsid w:val="002A6561"/>
    <w:rsid w:val="002C5EDB"/>
    <w:rsid w:val="002E2B1F"/>
    <w:rsid w:val="002E2DA5"/>
    <w:rsid w:val="0030230A"/>
    <w:rsid w:val="003105D8"/>
    <w:rsid w:val="00351AB0"/>
    <w:rsid w:val="00383C5C"/>
    <w:rsid w:val="00383E8C"/>
    <w:rsid w:val="003B6CF6"/>
    <w:rsid w:val="003C2120"/>
    <w:rsid w:val="00402228"/>
    <w:rsid w:val="00415B22"/>
    <w:rsid w:val="00427C62"/>
    <w:rsid w:val="00454ECF"/>
    <w:rsid w:val="004570F0"/>
    <w:rsid w:val="00472365"/>
    <w:rsid w:val="00480CA7"/>
    <w:rsid w:val="00493A7C"/>
    <w:rsid w:val="004C0C1D"/>
    <w:rsid w:val="004C614A"/>
    <w:rsid w:val="004E177A"/>
    <w:rsid w:val="00500AFA"/>
    <w:rsid w:val="00523E69"/>
    <w:rsid w:val="005507DD"/>
    <w:rsid w:val="00553DC6"/>
    <w:rsid w:val="00593501"/>
    <w:rsid w:val="005C4DE6"/>
    <w:rsid w:val="005F0101"/>
    <w:rsid w:val="005F2177"/>
    <w:rsid w:val="006318E2"/>
    <w:rsid w:val="00633BC4"/>
    <w:rsid w:val="00655935"/>
    <w:rsid w:val="006663C1"/>
    <w:rsid w:val="00670A37"/>
    <w:rsid w:val="00683C7C"/>
    <w:rsid w:val="006A44A8"/>
    <w:rsid w:val="006D2924"/>
    <w:rsid w:val="006D4542"/>
    <w:rsid w:val="0072189A"/>
    <w:rsid w:val="0072335F"/>
    <w:rsid w:val="00733CEB"/>
    <w:rsid w:val="007C1CD8"/>
    <w:rsid w:val="00814848"/>
    <w:rsid w:val="00826C0C"/>
    <w:rsid w:val="00842A76"/>
    <w:rsid w:val="008922C2"/>
    <w:rsid w:val="008B27FC"/>
    <w:rsid w:val="008C3D97"/>
    <w:rsid w:val="008D4412"/>
    <w:rsid w:val="008D6B51"/>
    <w:rsid w:val="0090296F"/>
    <w:rsid w:val="00912AD1"/>
    <w:rsid w:val="00953110"/>
    <w:rsid w:val="00962F2B"/>
    <w:rsid w:val="009915F2"/>
    <w:rsid w:val="009966AB"/>
    <w:rsid w:val="009D000A"/>
    <w:rsid w:val="009D0B03"/>
    <w:rsid w:val="009E772D"/>
    <w:rsid w:val="009F72E2"/>
    <w:rsid w:val="00A074DD"/>
    <w:rsid w:val="00A16CAA"/>
    <w:rsid w:val="00A34CE4"/>
    <w:rsid w:val="00A35986"/>
    <w:rsid w:val="00A60A2F"/>
    <w:rsid w:val="00A826D1"/>
    <w:rsid w:val="00A91D68"/>
    <w:rsid w:val="00A9397C"/>
    <w:rsid w:val="00AF5EA0"/>
    <w:rsid w:val="00B1445C"/>
    <w:rsid w:val="00B50160"/>
    <w:rsid w:val="00B561C8"/>
    <w:rsid w:val="00B734D0"/>
    <w:rsid w:val="00B8386A"/>
    <w:rsid w:val="00B91FB3"/>
    <w:rsid w:val="00B95C9D"/>
    <w:rsid w:val="00B96F04"/>
    <w:rsid w:val="00BA5FAC"/>
    <w:rsid w:val="00BC6EF6"/>
    <w:rsid w:val="00BE16C0"/>
    <w:rsid w:val="00BE312D"/>
    <w:rsid w:val="00BF5DD9"/>
    <w:rsid w:val="00C14729"/>
    <w:rsid w:val="00C16453"/>
    <w:rsid w:val="00C56279"/>
    <w:rsid w:val="00C6102F"/>
    <w:rsid w:val="00C9123F"/>
    <w:rsid w:val="00CA2E0C"/>
    <w:rsid w:val="00D17BEB"/>
    <w:rsid w:val="00D56FEC"/>
    <w:rsid w:val="00D64869"/>
    <w:rsid w:val="00D8456C"/>
    <w:rsid w:val="00D92718"/>
    <w:rsid w:val="00DB6E1A"/>
    <w:rsid w:val="00DC3B74"/>
    <w:rsid w:val="00DC70BC"/>
    <w:rsid w:val="00DD5657"/>
    <w:rsid w:val="00DE2CAB"/>
    <w:rsid w:val="00DE3D3E"/>
    <w:rsid w:val="00DE766B"/>
    <w:rsid w:val="00E44B64"/>
    <w:rsid w:val="00E556C6"/>
    <w:rsid w:val="00E566A7"/>
    <w:rsid w:val="00E64E3C"/>
    <w:rsid w:val="00E96524"/>
    <w:rsid w:val="00EC0F10"/>
    <w:rsid w:val="00EC11D1"/>
    <w:rsid w:val="00EC28D0"/>
    <w:rsid w:val="00F007FF"/>
    <w:rsid w:val="00F1798C"/>
    <w:rsid w:val="00F40001"/>
    <w:rsid w:val="00F40E94"/>
    <w:rsid w:val="00F52241"/>
    <w:rsid w:val="00F52BBE"/>
    <w:rsid w:val="00F617DF"/>
    <w:rsid w:val="00F9371B"/>
    <w:rsid w:val="00FA561A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65DD6"/>
  <w15:chartTrackingRefBased/>
  <w15:docId w15:val="{C6BFCB6B-B79E-48EB-8F36-C16E3200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Ruofei</dc:creator>
  <cp:keywords/>
  <dc:description/>
  <cp:lastModifiedBy>Wang, Ruofei</cp:lastModifiedBy>
  <cp:revision>132</cp:revision>
  <dcterms:created xsi:type="dcterms:W3CDTF">2022-03-16T14:30:00Z</dcterms:created>
  <dcterms:modified xsi:type="dcterms:W3CDTF">2024-02-05T20:48:00Z</dcterms:modified>
</cp:coreProperties>
</file>